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C9" w:rsidRPr="00007CC9" w:rsidRDefault="00007CC9" w:rsidP="00007CC9">
      <w:pPr>
        <w:rPr>
          <w:b/>
          <w:sz w:val="28"/>
          <w:szCs w:val="28"/>
          <w:lang w:val="kk-KZ"/>
        </w:rPr>
      </w:pPr>
      <w:r w:rsidRPr="00007CC9">
        <w:rPr>
          <w:b/>
          <w:sz w:val="28"/>
          <w:szCs w:val="28"/>
        </w:rPr>
        <w:t>6.</w:t>
      </w:r>
      <w:r w:rsidRPr="00007CC9">
        <w:rPr>
          <w:b/>
          <w:sz w:val="28"/>
          <w:szCs w:val="28"/>
          <w:lang w:val="kk-KZ"/>
        </w:rPr>
        <w:t xml:space="preserve"> Лекция</w:t>
      </w:r>
    </w:p>
    <w:p w:rsidR="00007CC9" w:rsidRPr="00007CC9" w:rsidRDefault="00007CC9" w:rsidP="00007CC9">
      <w:pPr>
        <w:rPr>
          <w:b/>
          <w:sz w:val="28"/>
          <w:szCs w:val="28"/>
          <w:lang w:val="kk-KZ"/>
        </w:rPr>
      </w:pPr>
    </w:p>
    <w:p w:rsidR="00007CC9" w:rsidRPr="00007CC9" w:rsidRDefault="00007CC9" w:rsidP="00007CC9">
      <w:pPr>
        <w:rPr>
          <w:b/>
          <w:sz w:val="28"/>
          <w:szCs w:val="28"/>
          <w:lang w:val="kk-KZ"/>
        </w:rPr>
      </w:pPr>
    </w:p>
    <w:p w:rsidR="00007CC9" w:rsidRDefault="00007CC9" w:rsidP="00007CC9">
      <w:pPr>
        <w:rPr>
          <w:b/>
          <w:sz w:val="28"/>
          <w:szCs w:val="28"/>
          <w:lang w:val="kk-KZ"/>
        </w:rPr>
      </w:pPr>
      <w:r w:rsidRPr="00007CC9">
        <w:rPr>
          <w:b/>
          <w:sz w:val="28"/>
          <w:szCs w:val="28"/>
          <w:lang w:val="kk-KZ"/>
        </w:rPr>
        <w:t>Медиа дискурстың әдейі конфигурациясы: дискурстың ақпараттық, публ</w:t>
      </w:r>
      <w:r>
        <w:rPr>
          <w:b/>
          <w:sz w:val="28"/>
          <w:szCs w:val="28"/>
          <w:lang w:val="kk-KZ"/>
        </w:rPr>
        <w:t>ицистикалық, ойын-сауық түрлері</w:t>
      </w:r>
    </w:p>
    <w:p w:rsidR="00007CC9" w:rsidRDefault="00007CC9" w:rsidP="00007CC9">
      <w:pPr>
        <w:rPr>
          <w:b/>
          <w:sz w:val="28"/>
          <w:szCs w:val="28"/>
          <w:lang w:val="kk-KZ"/>
        </w:rPr>
      </w:pPr>
    </w:p>
    <w:p w:rsidR="00007CC9" w:rsidRDefault="00007CC9" w:rsidP="00007CC9">
      <w:pPr>
        <w:rPr>
          <w:b/>
          <w:sz w:val="28"/>
          <w:szCs w:val="28"/>
          <w:lang w:val="kk-KZ"/>
        </w:rPr>
      </w:pPr>
    </w:p>
    <w:p w:rsidR="00007CC9" w:rsidRDefault="00007CC9" w:rsidP="00007CC9">
      <w:pPr>
        <w:rPr>
          <w:b/>
          <w:sz w:val="28"/>
          <w:szCs w:val="28"/>
          <w:lang w:val="kk-KZ"/>
        </w:rPr>
      </w:pPr>
    </w:p>
    <w:p w:rsidR="00007CC9" w:rsidRPr="00007CC9" w:rsidRDefault="00007CC9" w:rsidP="00007CC9">
      <w:pPr>
        <w:jc w:val="both"/>
        <w:rPr>
          <w:b/>
          <w:sz w:val="28"/>
          <w:szCs w:val="28"/>
          <w:lang w:val="kk-KZ"/>
        </w:rPr>
      </w:pPr>
    </w:p>
    <w:p w:rsidR="00007CC9" w:rsidRPr="00007CC9" w:rsidRDefault="00007CC9" w:rsidP="00007CC9">
      <w:pPr>
        <w:jc w:val="both"/>
        <w:rPr>
          <w:b/>
          <w:sz w:val="28"/>
          <w:szCs w:val="28"/>
          <w:lang w:val="kk-KZ"/>
        </w:rPr>
      </w:pPr>
    </w:p>
    <w:p w:rsidR="00007CC9" w:rsidRPr="00007CC9" w:rsidRDefault="00007CC9" w:rsidP="00007CC9">
      <w:pPr>
        <w:jc w:val="both"/>
        <w:rPr>
          <w:sz w:val="28"/>
          <w:szCs w:val="28"/>
          <w:lang w:val="kk-KZ"/>
        </w:rPr>
      </w:pPr>
      <w:r w:rsidRPr="00007CC9">
        <w:rPr>
          <w:sz w:val="28"/>
          <w:szCs w:val="28"/>
          <w:lang w:val="kk-KZ"/>
        </w:rPr>
        <w:t>Медиа дискурстың әдейі конфигурациясы: дискурстың ақпараттық, публицистикалық, ойын-сауық түрлері. Ниет және ниет туралы түсінік. Жетекші дискурсивті ниеттер. Медиа дискурстың әдейі конфигурациясы. Ақпараттық субдискурс. Журналистік субдикурс. Көңіл көтеру субдискурсы. Тақырып, тональдылық және эмоционалдылық медиа дискурстың дискурсивті доминанттары ретінде.</w:t>
      </w:r>
    </w:p>
    <w:p w:rsidR="00B206C6" w:rsidRPr="00007CC9" w:rsidRDefault="00B206C6" w:rsidP="00007CC9">
      <w:pPr>
        <w:jc w:val="both"/>
        <w:rPr>
          <w:b/>
          <w:sz w:val="28"/>
          <w:szCs w:val="28"/>
          <w:lang w:val="kk-KZ"/>
        </w:rPr>
      </w:pPr>
    </w:p>
    <w:sectPr w:rsidR="00B206C6" w:rsidRPr="00007CC9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7CC9"/>
    <w:rsid w:val="00007CC9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2025-11-06T19:06:00Z</dcterms:created>
  <dcterms:modified xsi:type="dcterms:W3CDTF">2025-11-06T19:07:00Z</dcterms:modified>
</cp:coreProperties>
</file>